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3C" w:rsidRPr="00F82D39" w:rsidRDefault="00BD4F45">
      <w:pPr>
        <w:rPr>
          <w:color w:val="000000" w:themeColor="text1"/>
        </w:rPr>
      </w:pPr>
      <w:proofErr w:type="gramStart"/>
      <w:r w:rsidRPr="00F82D39">
        <w:rPr>
          <w:color w:val="000000" w:themeColor="text1"/>
        </w:rPr>
        <w:t>Работа по охране здоровья обучающихся</w:t>
      </w:r>
      <w:r w:rsidR="00F82D39">
        <w:rPr>
          <w:color w:val="000000" w:themeColor="text1"/>
        </w:rPr>
        <w:t xml:space="preserve"> в ОУ</w:t>
      </w:r>
      <w:r w:rsidRPr="00F82D39">
        <w:rPr>
          <w:color w:val="000000" w:themeColor="text1"/>
        </w:rPr>
        <w:t xml:space="preserve"> осуществляется в соответствии со ст.41 ФЗ №273 « Об образовании в РФ» от 29.12.2012г. (закон), требованиями санитарно-эпидемиологических правил и нормативов Сан </w:t>
      </w:r>
      <w:proofErr w:type="spellStart"/>
      <w:r w:rsidRPr="00F82D39">
        <w:rPr>
          <w:color w:val="000000" w:themeColor="text1"/>
        </w:rPr>
        <w:t>ПиН</w:t>
      </w:r>
      <w:proofErr w:type="spellEnd"/>
      <w:r w:rsidRPr="00F82D39">
        <w:rPr>
          <w:color w:val="000000" w:themeColor="text1"/>
        </w:rPr>
        <w:t xml:space="preserve"> 2.4.2.2821-10 «Санитарно-</w:t>
      </w:r>
      <w:proofErr w:type="spellStart"/>
      <w:r w:rsidRPr="00F82D39">
        <w:rPr>
          <w:color w:val="000000" w:themeColor="text1"/>
        </w:rPr>
        <w:t>эпиемоилогические</w:t>
      </w:r>
      <w:proofErr w:type="spellEnd"/>
      <w:r w:rsidRPr="00F82D39">
        <w:rPr>
          <w:color w:val="000000" w:themeColor="text1"/>
        </w:rPr>
        <w:t xml:space="preserve"> требования к условиям и организации обучения, содержания в общеобразовательных организациях», </w:t>
      </w:r>
      <w:r w:rsidR="00F82D39">
        <w:rPr>
          <w:color w:val="000000" w:themeColor="text1"/>
        </w:rPr>
        <w:t xml:space="preserve"> </w:t>
      </w:r>
      <w:r w:rsidRPr="00F82D39">
        <w:rPr>
          <w:color w:val="000000" w:themeColor="text1"/>
        </w:rPr>
        <w:t>утверждённых постановлением Главного государственного санитарного врача Российской Федерации от 29.12.2010г. №189 с изменениями, внесёнными постановлениями Главного</w:t>
      </w:r>
      <w:proofErr w:type="gramEnd"/>
      <w:r w:rsidRPr="00F82D39">
        <w:rPr>
          <w:color w:val="000000" w:themeColor="text1"/>
        </w:rPr>
        <w:t xml:space="preserve"> </w:t>
      </w:r>
      <w:proofErr w:type="gramStart"/>
      <w:r w:rsidRPr="00F82D39">
        <w:rPr>
          <w:color w:val="000000" w:themeColor="text1"/>
        </w:rPr>
        <w:t>государственного санитарного</w:t>
      </w:r>
      <w:proofErr w:type="gramEnd"/>
      <w:r w:rsidRPr="00F82D39">
        <w:rPr>
          <w:color w:val="000000" w:themeColor="text1"/>
        </w:rPr>
        <w:t xml:space="preserve"> врача </w:t>
      </w:r>
      <w:proofErr w:type="spellStart"/>
      <w:proofErr w:type="gramStart"/>
      <w:r w:rsidRPr="00F82D39">
        <w:rPr>
          <w:color w:val="000000" w:themeColor="text1"/>
        </w:rPr>
        <w:t>врача</w:t>
      </w:r>
      <w:proofErr w:type="spellEnd"/>
      <w:proofErr w:type="gramEnd"/>
      <w:r w:rsidRPr="00F82D39">
        <w:rPr>
          <w:color w:val="000000" w:themeColor="text1"/>
        </w:rPr>
        <w:t xml:space="preserve"> Российской Федерации от 29.06.2011г. №85, от 25.12.2013г. №72, от 24.11.2015г. №81 (</w:t>
      </w:r>
      <w:proofErr w:type="spellStart"/>
      <w:r w:rsidRPr="00F82D39">
        <w:rPr>
          <w:color w:val="000000" w:themeColor="text1"/>
        </w:rPr>
        <w:t>СанПин</w:t>
      </w:r>
      <w:proofErr w:type="spellEnd"/>
      <w:r w:rsidRPr="00F82D39">
        <w:rPr>
          <w:color w:val="000000" w:themeColor="text1"/>
        </w:rPr>
        <w:t xml:space="preserve"> 2.4.2.2821-10 с изменениями) Федеральными требованиями к образовательным учреждениям в части охраны здоровья обучающихся, воспитанников, утверждённые приказом Министерства образования и науки РФ от 09.12.2010г. №1639.</w:t>
      </w:r>
    </w:p>
    <w:p w:rsidR="00BD4F45" w:rsidRPr="00F82D39" w:rsidRDefault="00BD4F45">
      <w:pPr>
        <w:rPr>
          <w:color w:val="000000" w:themeColor="text1"/>
        </w:rPr>
      </w:pPr>
      <w:bookmarkStart w:id="0" w:name="_GoBack"/>
      <w:bookmarkEnd w:id="0"/>
    </w:p>
    <w:p w:rsidR="00BD4F45" w:rsidRPr="00F82D39" w:rsidRDefault="00BD4F45" w:rsidP="00BD4F45">
      <w:pPr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51. Охрана здоровья обучающихся, воспитанников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82D3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Образовательное учреждение создает условия, гарантирующие охрану и укрепление здоровья обучающихся, воспитанников.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Учебная нагрузка, в том числе </w:t>
      </w:r>
      <w:proofErr w:type="spell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внеучебная</w:t>
      </w:r>
      <w:proofErr w:type="spell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нагрузка, режим занятий обучающихся, воспитанников определяются уставом образовательного учреждения на основе рекомендаций, согласованных с органами здравоохранения.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01.12.2007 N 309-ФЗ)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Для детей, нуждающихся в длительном лечении, организуются оздоровительные образовательные учреждения, в том числе санаторного типа. Учебные занятия для таких детей могут проводиться образовательными учреждениями на дому или 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лечебных 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учреждениях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Обеспечение указанных мероприятий является расходным обязательством субъекта Российской Федерации.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ред. Федерального закона от 22.08.2004 N 122-ФЗ)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Педагогические работники образовательных учреждений обязаны проходить периодические бесплатные медицинские обследования, которые проводятся за счет средств учредителя.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Медицинское обслуживание обучающихся, воспитанников образовательного учреждения обеспечивают органы здравоохранения. 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Расписание занятий в образовательном учреждении должно предусматривать перерыв достаточной продолжительности для питания обучающихся, воспитанников.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питания в образовательном учреждении возлагается на образовательные учреждения. В образовательном учреждении должно быть предусмотрено помещение для питания обучающихся, воспитанников.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 Федерального закона от 22.08.2004 N 122-ФЗ)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Утратил силу. - Федеральный закон от 22.08.2004 N 122-ФЗ.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Ответственность за создание необходимых условий для учебы, труда и отдыха обучающихся,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учреждения.</w:t>
      </w:r>
    </w:p>
    <w:p w:rsidR="00BD4F45" w:rsidRPr="00F82D39" w:rsidRDefault="005E4CB6" w:rsidP="00BD4F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об охране здоровья обучающихся, воспитанников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представляет собой систему реализации необходимых условий, обеспечивающих сохранение и укрепление физического и психологического здоровья </w:t>
      </w: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обучающихся. Образовательное учреждение создает условия, гарантирующие охрану и укрепление здоровья обучающихся, воспитанников:</w:t>
      </w:r>
    </w:p>
    <w:p w:rsidR="00BD4F45" w:rsidRPr="00F82D39" w:rsidRDefault="00BD4F45" w:rsidP="00BD4F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социальные, экономические и экологические условия окружающей действительности;</w:t>
      </w:r>
    </w:p>
    <w:p w:rsidR="00BD4F45" w:rsidRPr="00F82D39" w:rsidRDefault="00BD4F45" w:rsidP="00BD4F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учитывает факторы риска, имеющие место в образовательном учреждении, которые приводят к ухудшению здоровья 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D4F45" w:rsidRPr="00F82D39" w:rsidRDefault="00BD4F45" w:rsidP="00BD4F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учитывает фактор негативного популяционного сдвига в здоровье обучающихся, воспитанников и всего населения страны в целом;</w:t>
      </w:r>
    </w:p>
    <w:p w:rsidR="00BD4F45" w:rsidRPr="00F82D39" w:rsidRDefault="00BD4F45" w:rsidP="00BD4F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опирается на систему знаний, установок, привычек, формируемых у обучающихся в процессе обучения, правил поведения.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Программа состоит из следующих разделов, следование которым и обеспечивает охрану здоровья обучающихся, воспитанников: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Целостность </w:t>
      </w:r>
      <w:proofErr w:type="gramStart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системы формирования культуры здорового образа жизни обучающихся</w:t>
      </w:r>
      <w:proofErr w:type="gramEnd"/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основной образовательной программе школы,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школы: Воспитание физической культуры, готовности к самостоятельному выбору здорового образа жизни.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задачи данного направления: формирование у младших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реализации данного воспитательного направления являются следующие мероприятия и творческие дела: туристические слеты, спортивные турниры, эстафеты, спортивные перемены, физкультминутки на уроках, проведение месячников ПДД и здоровья.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организовано взаимодействие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ведется преемственное и непрерывное обучение здоровому образу жизни на всех образовательных ступенях, комплексный подход в оказании психолого-педагогической, 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медико-социальной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поддержки учеников.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Отслеживание формирования здорового и безопасного образа жизни обучающихся ведется ежемесячно (отчеты о проведении спортивно-массовой работы), по полугодиям (аналитические справки) и ежегодно 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работе за год).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Соответствие инфраструктуры образовательного учреждения условиям </w:t>
      </w:r>
      <w:proofErr w:type="spellStart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здоровьесбережения</w:t>
      </w:r>
      <w:proofErr w:type="spellEnd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учащихся.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санитарно–гигиенических правил для освоения основных и дополнительных образовательных программ.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работают квалифицированные специалисты, обеспечивающие проведение оздоровительной работы с 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(преподаватель физической культуры,  педагоги дополнительного образования, социальный педагог).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Рациональная организация образовательного процесса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включения в основную общеобразовательную программу направления по Воспитанию физической культуры, готовности к самостоятельному выбору здорового образа жизни в школе реализуются дополнительные образовательные программы, ориентированные на формирование ценности здоровья и здорового образа жизни. К ним относятся: кружки  «Волейбол», «Лыжный спорт»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ворчески организована спортивная работа с обучающимися, проводятся спортивные соревнования, игры, обычные прогулки.</w:t>
      </w:r>
    </w:p>
    <w:p w:rsidR="00BD4F45" w:rsidRPr="00F82D39" w:rsidRDefault="00BD4F45" w:rsidP="00BD4F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активности).</w:t>
      </w:r>
      <w:proofErr w:type="gramEnd"/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82D3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здоровьесберегающий</w:t>
      </w:r>
      <w:proofErr w:type="spell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режим, учитывают требования санитарных правил.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Физкультурно-оздоровительная работа ведется с 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групп здоровья.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Организовано взаимодействие школы и организаций физической культуры и спорта (Красноусольский ФОК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proofErr w:type="spell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Красноусольская</w:t>
      </w:r>
      <w:proofErr w:type="spell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поликлиника).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переносных стендах информация обновляется каждые две недели. Планируется повышение квалификации педагогических работников по вопросам возрастной психологии  и физиологии, развития человека, его здоровья, факторов, положительно и отрицательно влияющих на здоровье и безопасность обучающихся.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Организация профилактики употребления </w:t>
      </w:r>
      <w:proofErr w:type="spellStart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психоактивных</w:t>
      </w:r>
      <w:proofErr w:type="spellEnd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веществ </w:t>
      </w:r>
      <w:proofErr w:type="gramStart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обучающимися</w:t>
      </w:r>
      <w:proofErr w:type="gramEnd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безопасной поддерживающей среды в ОУ: благоприятный психологический климат, участие школьников в проектах по профилактике ПАВ («Мы за здоровый образ жизни»), проведение тематических линеек и классных часов, анкетирование по выявлению факторов риска распространения ПАВ и его оценка.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Приоритетными мероприятиями в профилактической работе учреждения является информирование обучающихся о профилактике таких заболеваний как ОРЗ, грипп и т.д.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школе организована работа по профилактике вредных привычек и содействия здоровому образу жизни. В различных формах обучающиеся получают информацию о вреде </w:t>
      </w:r>
      <w:proofErr w:type="spell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табакокурения</w:t>
      </w:r>
      <w:proofErr w:type="spell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наркомании и правонарушений.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  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Комплексное сопровождение системы формирования культуры здорового и безопасного образа жизни </w:t>
      </w:r>
      <w:proofErr w:type="gramStart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обучающихся</w:t>
      </w:r>
      <w:proofErr w:type="gramEnd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Привлечение педагогических и медицинских работников к работе по сохранению и укреплению здоровья обучающихся.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7. </w:t>
      </w:r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Мониторинг </w:t>
      </w:r>
      <w:proofErr w:type="spellStart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сформированности</w:t>
      </w:r>
      <w:proofErr w:type="spellEnd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культуры здорового образа жизни </w:t>
      </w:r>
      <w:proofErr w:type="gramStart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обучающихся</w:t>
      </w:r>
      <w:proofErr w:type="gramEnd"/>
      <w:r w:rsidRPr="00F82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BD4F45" w:rsidRPr="00F82D39" w:rsidRDefault="00BD4F45" w:rsidP="00BD4F45">
      <w:pPr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shd w:val="clear" w:color="auto" w:fill="FFFFFF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Образовательное учреждение при постановке целей и задач учебно-воспитательной работы по </w:t>
      </w:r>
      <w:proofErr w:type="spell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здоровьесберегающим</w:t>
      </w:r>
      <w:proofErr w:type="spell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технологиям опирается на анкетирование родителей и обучающихся, которое показывает не только общее состояние данной проблемы, но и возможные пути ее решения.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аналитических данных о формировании ценности здорового и безопасного образа жизни обучающихся.</w:t>
      </w:r>
    </w:p>
    <w:p w:rsidR="00BD4F45" w:rsidRPr="00F82D39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Отслеживание динамики показателей здоровья обучающихся, включение  этих сведений в ежегодный отчет ОУ, в публичный отчет, доступный широкой общественности.</w:t>
      </w:r>
    </w:p>
    <w:p w:rsidR="00BD4F45" w:rsidRPr="00BD4F45" w:rsidRDefault="00BD4F45" w:rsidP="00BD4F4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</w:t>
      </w:r>
      <w:proofErr w:type="gramStart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8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на предмет наличия благоприятного мнения об образовательном учреждении.</w:t>
      </w:r>
    </w:p>
    <w:p w:rsidR="00BD4F45" w:rsidRPr="00F82D39" w:rsidRDefault="00BD4F45">
      <w:pPr>
        <w:rPr>
          <w:b/>
        </w:rPr>
      </w:pPr>
    </w:p>
    <w:sectPr w:rsidR="00BD4F45" w:rsidRPr="00F8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B6" w:rsidRDefault="005E4CB6" w:rsidP="00BD4F45">
      <w:pPr>
        <w:spacing w:after="0" w:line="240" w:lineRule="auto"/>
      </w:pPr>
      <w:r>
        <w:separator/>
      </w:r>
    </w:p>
  </w:endnote>
  <w:endnote w:type="continuationSeparator" w:id="0">
    <w:p w:rsidR="005E4CB6" w:rsidRDefault="005E4CB6" w:rsidP="00BD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B6" w:rsidRDefault="005E4CB6" w:rsidP="00BD4F45">
      <w:pPr>
        <w:spacing w:after="0" w:line="240" w:lineRule="auto"/>
      </w:pPr>
      <w:r>
        <w:separator/>
      </w:r>
    </w:p>
  </w:footnote>
  <w:footnote w:type="continuationSeparator" w:id="0">
    <w:p w:rsidR="005E4CB6" w:rsidRDefault="005E4CB6" w:rsidP="00BD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C9F"/>
    <w:multiLevelType w:val="multilevel"/>
    <w:tmpl w:val="690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58"/>
    <w:rsid w:val="00143C3C"/>
    <w:rsid w:val="005E4CB6"/>
    <w:rsid w:val="00A34D7C"/>
    <w:rsid w:val="00BD4F45"/>
    <w:rsid w:val="00DD4A58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F45"/>
  </w:style>
  <w:style w:type="paragraph" w:styleId="a5">
    <w:name w:val="footer"/>
    <w:basedOn w:val="a"/>
    <w:link w:val="a6"/>
    <w:uiPriority w:val="99"/>
    <w:unhideWhenUsed/>
    <w:rsid w:val="00B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F45"/>
  </w:style>
  <w:style w:type="paragraph" w:styleId="a5">
    <w:name w:val="footer"/>
    <w:basedOn w:val="a"/>
    <w:link w:val="a6"/>
    <w:uiPriority w:val="99"/>
    <w:unhideWhenUsed/>
    <w:rsid w:val="00BD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1556</Words>
  <Characters>8872</Characters>
  <Application>Microsoft Office Word</Application>
  <DocSecurity>0</DocSecurity>
  <Lines>73</Lines>
  <Paragraphs>20</Paragraphs>
  <ScaleCrop>false</ScaleCrop>
  <Company>HP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2019-05-17T08:11:00Z</dcterms:created>
  <dcterms:modified xsi:type="dcterms:W3CDTF">2020-03-03T06:00:00Z</dcterms:modified>
</cp:coreProperties>
</file>